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Georgia" w:hAnsi="Georgia"/>
          <w:sz w:val="28"/>
          <w:szCs w:val="28"/>
        </w:rPr>
        <w:t xml:space="preserve">УСЛОВИЯ УЧАСТИЯ В РОЗЫГРЫШЕ </w:t>
      </w:r>
      <w:r>
        <w:rPr>
          <w:rFonts w:ascii="Georgia" w:hAnsi="Georgia"/>
          <w:sz w:val="28"/>
          <w:szCs w:val="28"/>
        </w:rPr>
        <w:t>В СЕВЕРО-ЗАПАДНОМ ФО РФ, г. МОСКВА и МОСКОВСКОЙ ОБЛАСТИ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ListParagraph"/>
        <w:numPr>
          <w:ilvl w:val="0"/>
          <w:numId w:val="1"/>
        </w:numPr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Заходите в гости в демонстрационные залы сети «Нуга Бест»</w:t>
      </w:r>
    </w:p>
    <w:p>
      <w:pPr>
        <w:pStyle w:val="ListParagraph"/>
        <w:numPr>
          <w:ilvl w:val="0"/>
          <w:numId w:val="1"/>
        </w:numPr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каждые 10 (Десять) участий в апробации оборудования «Нуга Бест» получайте один (1) купон.</w:t>
      </w:r>
    </w:p>
    <w:p>
      <w:pPr>
        <w:pStyle w:val="ListParagraph"/>
        <w:numPr>
          <w:ilvl w:val="0"/>
          <w:numId w:val="1"/>
        </w:numPr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каждого приглашенного гостя* (посетившего демонстрационный зал «Нуга Бест» не менее 5 (пяти) раз) получите один (1) купон.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*Гостем считается лицо, ранее не посещавшее демонстрационные залы «Нуга Бест» в возрасте от 18 лет.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 За каждые потраченные с 01.02.2021г. по 30.05.2021г.  30000 руб. в демонстрационном зале «Нуга Бест» получите один (1) купон.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Следите за выполнением вышеописанных условий получения купона для участия в Розыгрыше.</w:t>
      </w:r>
    </w:p>
    <w:p>
      <w:pPr>
        <w:pStyle w:val="ListParagraph"/>
        <w:ind w:left="-284" w:hanging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6. Основные подарки  в Региональном онлайн-розыгрыше будут разыграны  централизованно (Т11-1шт, </w:t>
      </w:r>
      <w:r>
        <w:rPr>
          <w:rFonts w:ascii="Georgia" w:hAnsi="Georgia"/>
          <w:sz w:val="28"/>
          <w:szCs w:val="28"/>
          <w:lang w:val="en-US"/>
        </w:rPr>
        <w:t>NM</w:t>
      </w:r>
      <w:r>
        <w:rPr>
          <w:rFonts w:ascii="Georgia" w:hAnsi="Georgia"/>
          <w:sz w:val="28"/>
          <w:szCs w:val="28"/>
        </w:rPr>
        <w:t>80</w:t>
      </w:r>
      <w:r>
        <w:rPr>
          <w:rFonts w:ascii="Georgia" w:hAnsi="Georgia"/>
          <w:sz w:val="28"/>
          <w:szCs w:val="28"/>
          <w:lang w:val="en-US"/>
        </w:rPr>
        <w:t>H</w:t>
      </w:r>
      <w:r>
        <w:rPr>
          <w:rFonts w:ascii="Georgia" w:hAnsi="Georgia"/>
          <w:sz w:val="28"/>
          <w:szCs w:val="28"/>
        </w:rPr>
        <w:t xml:space="preserve">-5шт. Маска для лица НС-2 – 5шт.). Онлайн розыгрыш будет проходить </w:t>
      </w:r>
      <w:r>
        <w:rPr>
          <w:rFonts w:ascii="Georgia" w:hAnsi="Georgia"/>
          <w:b/>
          <w:sz w:val="28"/>
          <w:szCs w:val="28"/>
        </w:rPr>
        <w:t>25 июня 2021г</w:t>
      </w:r>
      <w:r>
        <w:rPr>
          <w:rFonts w:ascii="Georgia" w:hAnsi="Georgia"/>
          <w:sz w:val="28"/>
          <w:szCs w:val="28"/>
        </w:rPr>
        <w:t>.</w:t>
      </w:r>
    </w:p>
    <w:p>
      <w:pPr>
        <w:pStyle w:val="ListParagraph"/>
        <w:ind w:left="-567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ListParagraph"/>
        <w:ind w:left="-567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Условия проведения:</w:t>
      </w:r>
    </w:p>
    <w:p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проведения Регионального онлайн  розыгрыша в каждом демонстрационном зале «Нуга Бест» в 3 (этапа) будут разыграны по 5(пять) купонов, обладатели которых получат право участвовать в Региональном онлайн-розыгрыше.</w:t>
      </w:r>
    </w:p>
    <w:p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 каждого демонстрационного зала в марте, апреле и мае в Региональный офис должны быть присланы 5 (Пять) участников-победителей  розыгрыша  с указанием Ф.И.О и адреса зала.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7. Подарки разыгрываются в каждом демонстрационном зале «Нуга Бест». Розыгрыш будет проходить в 3 (три) этапа: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ListParagraph"/>
        <w:ind w:left="-567" w:hanging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1 этап </w:t>
      </w:r>
      <w:r>
        <w:rPr>
          <w:rFonts w:ascii="Georgia" w:hAnsi="Georgia"/>
          <w:sz w:val="24"/>
          <w:szCs w:val="24"/>
        </w:rPr>
        <w:t>с 25.03.21г. по 31.03.21г. –</w:t>
      </w:r>
      <w:r>
        <w:rPr>
          <w:rFonts w:eastAsia="Calibri" w:cs="Times New Roman" w:ascii="Georgia" w:hAnsi="Georgia"/>
          <w:sz w:val="24"/>
          <w:szCs w:val="24"/>
        </w:rPr>
        <w:t xml:space="preserve"> Пояс ТК14</w:t>
      </w:r>
      <w:r>
        <w:rPr>
          <w:rFonts w:ascii="Georgia" w:hAnsi="Georgia"/>
          <w:sz w:val="24"/>
          <w:szCs w:val="24"/>
        </w:rPr>
        <w:t xml:space="preserve">  – 3шт, </w:t>
      </w:r>
      <w:r>
        <w:rPr>
          <w:rFonts w:ascii="Georgia" w:hAnsi="Georgia"/>
          <w:sz w:val="24"/>
          <w:szCs w:val="24"/>
          <w:lang w:val="en-US"/>
        </w:rPr>
        <w:t>NDT</w:t>
      </w:r>
      <w:r>
        <w:rPr>
          <w:rFonts w:ascii="Georgia" w:hAnsi="Georgia"/>
          <w:sz w:val="24"/>
          <w:szCs w:val="24"/>
        </w:rPr>
        <w:t xml:space="preserve">-1 – 3шт, Браслет «Нуга Бест» - 3шт. </w:t>
      </w:r>
    </w:p>
    <w:p>
      <w:pPr>
        <w:pStyle w:val="ListParagraph"/>
        <w:ind w:left="-567" w:hanging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2 этап с  </w:t>
      </w:r>
      <w:r>
        <w:rPr>
          <w:rFonts w:ascii="Georgia" w:hAnsi="Georgia"/>
          <w:sz w:val="24"/>
          <w:szCs w:val="24"/>
        </w:rPr>
        <w:t xml:space="preserve">26.04.21г.  по 30.04.21г.– Пояс ТК14  – 3шт, </w:t>
      </w:r>
      <w:r>
        <w:rPr>
          <w:rFonts w:ascii="Georgia" w:hAnsi="Georgia"/>
          <w:sz w:val="24"/>
          <w:szCs w:val="24"/>
          <w:lang w:val="en-US"/>
        </w:rPr>
        <w:t>NDT</w:t>
      </w:r>
      <w:r>
        <w:rPr>
          <w:rFonts w:ascii="Georgia" w:hAnsi="Georgia"/>
          <w:sz w:val="24"/>
          <w:szCs w:val="24"/>
        </w:rPr>
        <w:t xml:space="preserve">-1 – 3шт, Браслет «Нуга Бест» - 3шт. </w:t>
      </w:r>
    </w:p>
    <w:p>
      <w:pPr>
        <w:pStyle w:val="ListParagraph"/>
        <w:ind w:left="-567" w:hanging="0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3 этап  </w:t>
      </w:r>
      <w:r>
        <w:rPr>
          <w:rFonts w:ascii="Georgia" w:hAnsi="Georgia"/>
          <w:sz w:val="24"/>
          <w:szCs w:val="24"/>
        </w:rPr>
        <w:t>с 24.05.21г. по 31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.05.21г. – Пояс ТК14  – 3шт, </w:t>
      </w:r>
      <w:r>
        <w:rPr>
          <w:rFonts w:ascii="Georgia" w:hAnsi="Georgia"/>
          <w:sz w:val="24"/>
          <w:szCs w:val="24"/>
          <w:lang w:val="en-US"/>
        </w:rPr>
        <w:t>NDT</w:t>
      </w:r>
      <w:r>
        <w:rPr>
          <w:rFonts w:ascii="Georgia" w:hAnsi="Georgia"/>
          <w:sz w:val="24"/>
          <w:szCs w:val="24"/>
        </w:rPr>
        <w:t xml:space="preserve">-1 – 3шт, Браслет «Нуга Бест» - 3шт. </w:t>
      </w:r>
    </w:p>
    <w:p>
      <w:pPr>
        <w:pStyle w:val="ListParagraph"/>
        <w:ind w:left="-567" w:hanging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</w:t>
      </w:r>
    </w:p>
    <w:p>
      <w:pPr>
        <w:pStyle w:val="ListParagraph"/>
        <w:ind w:left="-567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8. Гарантированные подарки – не разыгрываются, выдаются всем участникам Розыгрыша: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Зубная паста «Турсия» (20гр) – в обмен на два (2) купона.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Шестигранник (турманиевый диск к </w:t>
      </w:r>
      <w:r>
        <w:rPr>
          <w:rFonts w:ascii="Georgia" w:hAnsi="Georgia"/>
          <w:sz w:val="28"/>
          <w:szCs w:val="28"/>
          <w:lang w:val="en-US"/>
        </w:rPr>
        <w:t>NM</w:t>
      </w:r>
      <w:r>
        <w:rPr>
          <w:rFonts w:ascii="Georgia" w:hAnsi="Georgia"/>
          <w:sz w:val="28"/>
          <w:szCs w:val="28"/>
        </w:rPr>
        <w:t>-80) -  в обмен на один (1) купон.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Турманиевый аппликатор (1шт) – в обмен на один(1) купон.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9. Соберите как можно больше купонов и увеличьте свой шанс на получение подарков.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10. Онлайн-розыгрыш будет проходить </w:t>
      </w:r>
      <w:r>
        <w:rPr>
          <w:rFonts w:ascii="Georgia" w:hAnsi="Georgia"/>
          <w:b/>
          <w:sz w:val="28"/>
          <w:szCs w:val="28"/>
        </w:rPr>
        <w:t>25 июня 2021г</w:t>
      </w:r>
      <w:r>
        <w:rPr>
          <w:rFonts w:ascii="Georgia" w:hAnsi="Georgia"/>
          <w:sz w:val="28"/>
          <w:szCs w:val="28"/>
        </w:rPr>
        <w:t>. в 11:00( по мск) для демонстрационных залов СЗ ФОРФ и в 12:00 для демонстрационных залов Москвы и МО.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Участники  Регионального онлайн-розыгрыша должны лично присутствовать в демонстрационном зале «Нуга Бест».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11. Определение получателей основных подарков осуществляется следующим образом: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До начала розыгрыша  купоны с указанием контактных данных (Ф.И.О. и адрес зала) помещаются в барабан и перемешиваются для обеспечения заранее неопределенного результата.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Каждый раз перед изъятием из барабана одного купона оглашается подарок, подлежащий выдаче лицу, чей купон будет изъят из барабана.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12. Выдача купонов в рамках проведения Розыгрыша проводится с 01.02.21. по 30 мая 2021 года в демонстрационных залах «Нуга Бест».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13. Выдача основных подарков будет организована после доставки подарков в конкретный зал демонстрационный зал. О дате и месте получения подарка победителей проинформируют по итогам Розыгрыша.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14. Для принятия участия в Розыгрыше основных подарков необходимо личное присутствие в демонстрационном зале, участвующем в Розыгрыше, и наличие Купона (Купонов).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15. Для принятия участия в Розыгрыше дополнительных подарков необходимо личное присутствие 25.06.21г.  в демонстрационном зале, участвующем в Розыгрыше и наличие Купона (Купонов).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16. Выдача гарантированных подарков будет проходить после проведения Розыгрыша в марте, апреле и мае в каждом демонстрационном зале «Нуга Бест», участвующем в Акции.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17. Выдача подарков будет осуществляться ТОЛЬКО взамен имеющейся у посетителя основной части Купона (купонов).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18. Организатор имеет право приостановить проведение Розыгрыша в любой момент и изменить срок Розыгрыша без объяснения причин, уведомив об этом покупателей посредством коммуникации в демонстрационных залах за 5(пять) дней до прекращения выдачи Купонов.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19. Получение Купона участника означает, что вы ознакомлены и согласны со всеми условиями акции. Частичное принятие условий акции не допускается. 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20. Участие в Акции начинается с момента получения Купона покупателем.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21. Подарок, полученный по Розыгрышу, нельзя обменять на денежный эквивалент.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22.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>
      <w:pPr>
        <w:pStyle w:val="ListParagraph"/>
        <w:ind w:left="-284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23. Процедура проведения Розыгрыша не связана с внесением участниками платы.</w:t>
      </w:r>
    </w:p>
    <w:p>
      <w:pPr>
        <w:pStyle w:val="ListParagraph"/>
        <w:ind w:left="-567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Подарочный фонд формируется исключительно за счет средств организаторов.</w:t>
      </w:r>
    </w:p>
    <w:p>
      <w:pPr>
        <w:pStyle w:val="ListParagraph"/>
        <w:ind w:left="-567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ListParagraph"/>
        <w:ind w:left="-567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Организатором Розыгрыша является ООО «________»</w:t>
      </w:r>
    </w:p>
    <w:p>
      <w:pPr>
        <w:pStyle w:val="ListParagraph"/>
        <w:ind w:left="-567" w:hang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ListParagraph"/>
        <w:ind w:left="-567" w:hanging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ListParagraph"/>
        <w:ind w:left="-567" w:hanging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ListParagraph"/>
        <w:ind w:left="-567" w:hanging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spacing w:lineRule="auto" w:line="259" w:before="0" w:after="160"/>
        <w:rPr>
          <w:rFonts w:ascii="Georgia" w:hAnsi="Georgia" w:eastAsia="Calibri" w:cs="Times New Roman"/>
          <w:sz w:val="28"/>
          <w:szCs w:val="28"/>
        </w:rPr>
      </w:pPr>
      <w:r>
        <w:rPr>
          <w:rFonts w:eastAsia="Calibri" w:cs="Times New Roman" w:ascii="Georgia" w:hAnsi="Georgia"/>
          <w:sz w:val="28"/>
          <w:szCs w:val="28"/>
        </w:rPr>
      </w:r>
    </w:p>
    <w:p>
      <w:pPr>
        <w:pStyle w:val="ListParagraph"/>
        <w:spacing w:before="0" w:after="200"/>
        <w:ind w:left="284" w:hanging="0"/>
        <w:contextualSpacing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Georgia" w:hAnsi="Georgia"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d035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58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d03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CC5BDB54</Template>
  <TotalTime>260</TotalTime>
  <Application>LibreOffice/6.3.3.2$Windows_x86 LibreOffice_project/a64200df03143b798afd1ec74a12ab50359878ed</Application>
  <Pages>3</Pages>
  <Words>629</Words>
  <Characters>3868</Characters>
  <CharactersWithSpaces>4493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2019-03-26T12:04:00Z</dcterms:created>
  <dc:creator>Дмитрий Игоревич Смирнов</dc:creator>
  <dc:description/>
  <dc:language>ru-RU</dc:language>
  <cp:lastModifiedBy/>
  <cp:lastPrinted>2020-10-06T12:50:00Z</cp:lastPrinted>
  <dcterms:modified xsi:type="dcterms:W3CDTF">2021-03-01T12:56:04Z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